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57" w:rsidRPr="001235E3" w:rsidRDefault="00375B57" w:rsidP="00375B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bookmarkStart w:id="0" w:name="_GoBack"/>
      <w:bookmarkEnd w:id="0"/>
      <w:r w:rsidRPr="001235E3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da-DK"/>
        </w:rPr>
        <w:t>Mascot</w:t>
      </w:r>
      <w:r w:rsidRPr="001235E3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tjente 151 millioner kroner</w:t>
      </w:r>
    </w:p>
    <w:p w:rsidR="00375B57" w:rsidRPr="001235E3" w:rsidRDefault="00375B57" w:rsidP="0037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24. marts 2018 Midtjyllands Avis </w:t>
      </w:r>
    </w:p>
    <w:p w:rsidR="00375B57" w:rsidRPr="001235E3" w:rsidRDefault="001235E3" w:rsidP="00123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375B57"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Med en nettoomsætning på 870 millioner og resultat før skat på 151,6 millioner kroner blev 2017 et nyt rekordernes år i </w:t>
      </w:r>
      <w:r w:rsidR="00375B57" w:rsidRPr="001235E3">
        <w:rPr>
          <w:rFonts w:ascii="Times New Roman" w:eastAsia="Times New Roman" w:hAnsi="Times New Roman" w:cs="Times New Roman"/>
          <w:iCs/>
          <w:sz w:val="24"/>
          <w:szCs w:val="24"/>
          <w:lang w:eastAsia="da-DK"/>
        </w:rPr>
        <w:t>Mascot</w:t>
      </w:r>
      <w:r w:rsidR="00375B57"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International </w:t>
      </w:r>
      <w:r w:rsidR="00375B57" w:rsidRPr="001235E3">
        <w:rPr>
          <w:rFonts w:ascii="Times New Roman" w:eastAsia="Times New Roman" w:hAnsi="Times New Roman" w:cs="Times New Roman"/>
          <w:iCs/>
          <w:sz w:val="24"/>
          <w:szCs w:val="24"/>
          <w:lang w:eastAsia="da-DK"/>
        </w:rPr>
        <w:t>A/S</w:t>
      </w:r>
      <w:r w:rsidR="00375B57"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375B57" w:rsidRPr="001235E3" w:rsidRDefault="00375B57" w:rsidP="0037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>Omsætningsstigningen var på 13,5 procent sammenlignet med 2016, hvor tallet var 767 millioner kroner, mens overskuddet før skat i 2017 blev 26 millioner kroner højere end året før.</w:t>
      </w:r>
    </w:p>
    <w:p w:rsidR="00375B57" w:rsidRPr="001235E3" w:rsidRDefault="001235E3" w:rsidP="0037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- </w:t>
      </w:r>
      <w:r w:rsidR="00375B57"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2017 er det bedste år, vi nogensinde har lavet, og det er jeg selvfølgelig glad for i en periode, hvor vi er i gang med at bruge rigtig mange penge på vores nye domicil i Pårup, siger Michael </w:t>
      </w:r>
      <w:proofErr w:type="spellStart"/>
      <w:r w:rsidR="00375B57"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>Grosbøl</w:t>
      </w:r>
      <w:proofErr w:type="spellEnd"/>
      <w:r w:rsidR="00375B57"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ejer og </w:t>
      </w: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>administrerende</w:t>
      </w:r>
      <w:r w:rsidR="00375B57"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direktør i familievirksomheden.</w:t>
      </w:r>
    </w:p>
    <w:p w:rsidR="00375B57" w:rsidRPr="001235E3" w:rsidRDefault="00375B57" w:rsidP="0037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>Han beretter om fremgang hele vejen rundt på arbejdstøj</w:t>
      </w:r>
      <w:r w:rsid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>s</w:t>
      </w: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>producentens internationale markeder.</w:t>
      </w:r>
    </w:p>
    <w:p w:rsidR="00375B57" w:rsidRPr="001235E3" w:rsidRDefault="00375B57" w:rsidP="0037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-Væksten er kørt løs alle steder, det gælder ikke kun Danmark. Konjunkturerne er med os, og vi lancerede i 2017 en række produkter, som kunder tog godt imod, siger Michael </w:t>
      </w:r>
      <w:proofErr w:type="spellStart"/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>Grosbøl</w:t>
      </w:r>
      <w:proofErr w:type="spellEnd"/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375B57" w:rsidRPr="001235E3" w:rsidRDefault="00375B57" w:rsidP="0037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En ny 2017-kollektion bærer navnet </w:t>
      </w:r>
      <w:r w:rsidRPr="001235E3">
        <w:rPr>
          <w:rFonts w:ascii="Times New Roman" w:eastAsia="Times New Roman" w:hAnsi="Times New Roman" w:cs="Times New Roman"/>
          <w:iCs/>
          <w:sz w:val="24"/>
          <w:szCs w:val="24"/>
          <w:lang w:eastAsia="da-DK"/>
        </w:rPr>
        <w:t>Mascot</w:t>
      </w: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Advanced.</w:t>
      </w:r>
    </w:p>
    <w:p w:rsidR="00375B57" w:rsidRPr="001235E3" w:rsidRDefault="00375B57" w:rsidP="0037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>Kendetegnende er, at tøjet er lavet af superelastisk og stærkt stof og med arbejdsbukser, som blandt andet er forsynet med lommer til knæbeskytter samt magnet-lukning.</w:t>
      </w:r>
    </w:p>
    <w:p w:rsidR="00375B57" w:rsidRPr="001235E3" w:rsidRDefault="00375B57" w:rsidP="0037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>Vækste</w:t>
      </w:r>
      <w:r w:rsidR="007225B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 i indtjeningen er 21 procent fra 2016 til </w:t>
      </w: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>2017 mod 13,5 procent på omsætningen.</w:t>
      </w:r>
    </w:p>
    <w:p w:rsidR="00375B57" w:rsidRPr="001235E3" w:rsidRDefault="00375B57" w:rsidP="0037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-At overskuddet vokser mere end omsætningen skyldes blandt andet, at vi har fået højere effektivitet på vores fabrik i Laos, forklarer Michael </w:t>
      </w:r>
      <w:proofErr w:type="spellStart"/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>Grosbøl</w:t>
      </w:r>
      <w:proofErr w:type="spellEnd"/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375B57" w:rsidRPr="001235E3" w:rsidRDefault="00375B57" w:rsidP="0037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>Ved udgangen af 2017 var egenkapitalen 581,5 millioner kroner.</w:t>
      </w:r>
    </w:p>
    <w:p w:rsidR="00375B57" w:rsidRPr="001235E3" w:rsidRDefault="00375B57" w:rsidP="0037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>-En konstant geninvestering i virksomheden ved hjælp af årlige overskud har gjort, at virksomheden nu er økonomisk bundsolid, og den dermed har mulighed for langsigtede investeringer i vækst og øget konkurrencedygtighed, lyder det i ledelsesberetningen.</w:t>
      </w:r>
    </w:p>
    <w:p w:rsidR="00375B57" w:rsidRPr="001235E3" w:rsidRDefault="00375B57" w:rsidP="0037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Og i forhold til ved årsskiftet er </w:t>
      </w:r>
      <w:r w:rsidRPr="001235E3">
        <w:rPr>
          <w:rFonts w:ascii="Times New Roman" w:eastAsia="Times New Roman" w:hAnsi="Times New Roman" w:cs="Times New Roman"/>
          <w:iCs/>
          <w:sz w:val="24"/>
          <w:szCs w:val="24"/>
          <w:lang w:eastAsia="da-DK"/>
        </w:rPr>
        <w:t>Mascots</w:t>
      </w: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egenkapital nu vokset yderligere.</w:t>
      </w:r>
    </w:p>
    <w:p w:rsidR="00375B57" w:rsidRPr="001235E3" w:rsidRDefault="00375B57" w:rsidP="0037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Michael </w:t>
      </w:r>
      <w:proofErr w:type="spellStart"/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>Grosbøl</w:t>
      </w:r>
      <w:proofErr w:type="spellEnd"/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fortæller, at tallet ved indgangen til marts havde passeret 600 millioner kroner.</w:t>
      </w:r>
    </w:p>
    <w:p w:rsidR="00A257BC" w:rsidRPr="001235E3" w:rsidRDefault="00375B57" w:rsidP="00375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-Væksten fortsætter, og vi er faktisk foran vores budget i første kvartal i år, siger </w:t>
      </w:r>
      <w:r w:rsidRPr="001235E3">
        <w:rPr>
          <w:rFonts w:ascii="Times New Roman" w:eastAsia="Times New Roman" w:hAnsi="Times New Roman" w:cs="Times New Roman"/>
          <w:iCs/>
          <w:sz w:val="24"/>
          <w:szCs w:val="24"/>
          <w:lang w:eastAsia="da-DK"/>
        </w:rPr>
        <w:t>Mascot-chefen</w:t>
      </w:r>
      <w:r w:rsidRPr="001235E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der forventer, at 2018 bliver endnu et rekordår med en indtjening i størrelsesordenen 160-180 millioner kroner før skat.</w:t>
      </w:r>
    </w:p>
    <w:sectPr w:rsidR="00A257BC" w:rsidRPr="001235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57"/>
    <w:rsid w:val="001235E3"/>
    <w:rsid w:val="00375B57"/>
    <w:rsid w:val="007225BD"/>
    <w:rsid w:val="008F0483"/>
    <w:rsid w:val="00A257BC"/>
    <w:rsid w:val="00F4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3AEB6-C6F1-4668-B9E4-004E3D71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2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4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6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53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40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00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94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37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10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30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34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Uddannelsescenter Holstebro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Nørgaard Christensen</dc:creator>
  <cp:keywords/>
  <dc:description/>
  <cp:lastModifiedBy>Anja Nielsen</cp:lastModifiedBy>
  <cp:revision>2</cp:revision>
  <dcterms:created xsi:type="dcterms:W3CDTF">2019-02-27T10:27:00Z</dcterms:created>
  <dcterms:modified xsi:type="dcterms:W3CDTF">2019-02-27T10:27:00Z</dcterms:modified>
</cp:coreProperties>
</file>