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3EC2" w14:textId="77777777" w:rsidR="00621BBC" w:rsidRPr="00083E15" w:rsidRDefault="00621BBC" w:rsidP="00621BBC">
      <w:pPr>
        <w:pStyle w:val="Heading3"/>
        <w:shd w:val="clear" w:color="auto" w:fill="FFFFFF"/>
        <w:spacing w:before="0" w:after="150" w:line="28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083E1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  <w:sz w:val="32"/>
          <w:szCs w:val="32"/>
        </w:rPr>
        <w:t>Nordex</w:t>
      </w:r>
      <w:r w:rsidRPr="00083E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forgylder familien Pedersen</w:t>
      </w:r>
    </w:p>
    <w:p w14:paraId="07D9705F" w14:textId="77777777" w:rsidR="00621BBC" w:rsidRPr="00083E15" w:rsidRDefault="00621BBC" w:rsidP="00083E15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83E15">
        <w:rPr>
          <w:rFonts w:ascii="Times New Roman" w:hAnsi="Times New Roman" w:cs="Times New Roman"/>
          <w:sz w:val="20"/>
          <w:szCs w:val="20"/>
        </w:rPr>
        <w:t>Jyllands-Posten</w:t>
      </w:r>
      <w:r w:rsidR="00083E15" w:rsidRPr="00083E15">
        <w:rPr>
          <w:rFonts w:ascii="Times New Roman" w:hAnsi="Times New Roman" w:cs="Times New Roman"/>
          <w:sz w:val="20"/>
          <w:szCs w:val="20"/>
        </w:rPr>
        <w:t>,</w:t>
      </w:r>
      <w:r w:rsidRPr="00083E15">
        <w:rPr>
          <w:rFonts w:ascii="Times New Roman" w:hAnsi="Times New Roman" w:cs="Times New Roman"/>
          <w:sz w:val="20"/>
          <w:szCs w:val="20"/>
        </w:rPr>
        <w:t> </w:t>
      </w:r>
      <w:r w:rsidR="00083E15" w:rsidRPr="00083E15">
        <w:rPr>
          <w:rFonts w:ascii="Times New Roman" w:hAnsi="Times New Roman" w:cs="Times New Roman"/>
          <w:sz w:val="20"/>
          <w:szCs w:val="20"/>
        </w:rPr>
        <w:t>18. maj 2019</w:t>
      </w:r>
      <w:r w:rsidR="00083E15" w:rsidRPr="00083E15">
        <w:rPr>
          <w:rFonts w:ascii="Times New Roman" w:hAnsi="Times New Roman" w:cs="Times New Roman"/>
          <w:sz w:val="24"/>
          <w:szCs w:val="24"/>
        </w:rPr>
        <w:t> </w:t>
      </w:r>
      <w:r w:rsidRPr="00083E15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B8C1476" wp14:editId="67F9C536">
                <wp:extent cx="304800" cy="304800"/>
                <wp:effectExtent l="0" t="0" r="0" b="0"/>
                <wp:docPr id="4" name="Rektangel 4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328A1" id="Rektangel 4" o:spid="_x0000_s1026" alt="thumbn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1UD/UvgIA&#10;AMk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14:paraId="3BB8A276" w14:textId="504DABD1" w:rsidR="00621BBC" w:rsidRPr="00083E15" w:rsidRDefault="00621BBC" w:rsidP="00102B7C">
      <w:pPr>
        <w:shd w:val="clear" w:color="auto" w:fill="FFFFFF"/>
        <w:spacing w:after="0" w:line="319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83E15">
        <w:rPr>
          <w:rFonts w:ascii="Times New Roman" w:hAnsi="Times New Roman" w:cs="Times New Roman"/>
          <w:color w:val="000000"/>
          <w:sz w:val="24"/>
          <w:szCs w:val="24"/>
        </w:rPr>
        <w:t>Mejerikoncernen </w:t>
      </w:r>
      <w:r w:rsidRPr="00083E15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Nordex</w:t>
      </w:r>
      <w:r w:rsidRPr="00083E15">
        <w:rPr>
          <w:rFonts w:ascii="Times New Roman" w:hAnsi="Times New Roman" w:cs="Times New Roman"/>
          <w:color w:val="000000"/>
          <w:sz w:val="24"/>
          <w:szCs w:val="24"/>
        </w:rPr>
        <w:t> vokser og øger indtjeningen. Fremgangen er især drevet af lavere priser på råmælk samt vækst på det vigtige britiske marked, der ellers er hårdt ramt af brexit.</w:t>
      </w:r>
    </w:p>
    <w:p w14:paraId="353D5A51" w14:textId="77777777" w:rsidR="00621BB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Den familieejede mejerikoncern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har overvundet en mindre brexit-krise og er tilbage på vækstsporet.</w:t>
      </w:r>
    </w:p>
    <w:p w14:paraId="0DBE99EA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, der er ejet af familien Pedersen anført af stifteren Keld Houen Pedersen, øgede i 2018 omsætningen med 16 pct. til 1,8 mia. kr. Resultatet før skat voksede fra 3 mio. kr. til 32 mio. kr.</w:t>
      </w:r>
    </w:p>
    <w:p w14:paraId="64235A3B" w14:textId="08E0F876" w:rsidR="00621BB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Det fremgår af årsregnskabet for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Holding A/S, som netop er offentliggjort.</w:t>
      </w:r>
    </w:p>
    <w:p w14:paraId="3B497A6D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En betydelig del af væksten er hentet på det ellers brexitramte britiske marked, fortæller Martin Aagaard Pedersen, som efter et generationsskifte har overtaget posten som adm. direktør i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.</w:t>
      </w:r>
    </w:p>
    <w:p w14:paraId="0CEA7E25" w14:textId="39A88A74" w:rsidR="00621BB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»Vores britiske datterselskab har øget omsætningen med 26 pct. (til 560 mio.</w:t>
      </w:r>
      <w:r w:rsidR="00E55E61">
        <w:rPr>
          <w:color w:val="000000"/>
        </w:rPr>
        <w:t xml:space="preserve"> </w:t>
      </w:r>
      <w:r w:rsidRPr="00083E15">
        <w:rPr>
          <w:color w:val="000000"/>
        </w:rPr>
        <w:t>kr., red.). Selskabet importerer specialoste og yoghurt fra Grækenland, Cypern og Italien.</w:t>
      </w:r>
    </w:p>
    <w:p w14:paraId="1AF5FD0D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bookmarkStart w:id="1" w:name="_Hlk16454427"/>
      <w:r w:rsidRPr="00083E15">
        <w:rPr>
          <w:color w:val="000000"/>
        </w:rPr>
        <w:t>Der er stigende efterspørgsel efter den type produkter hos vores kunder, som både omfatter de store detailkæder samt restaurantkæder</w:t>
      </w:r>
      <w:bookmarkEnd w:id="1"/>
      <w:r w:rsidRPr="00083E15">
        <w:rPr>
          <w:color w:val="000000"/>
        </w:rPr>
        <w:t>,« fortæller Martin Aagaard Pedersen.</w:t>
      </w:r>
    </w:p>
    <w:p w14:paraId="69F9AA9F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 xml:space="preserve">Han tilføjer, at bundlinjen i det britiske selskab er positiv, men fortsat </w:t>
      </w:r>
      <w:bookmarkStart w:id="2" w:name="_Hlk16454454"/>
      <w:r w:rsidRPr="00083E15">
        <w:rPr>
          <w:color w:val="000000"/>
        </w:rPr>
        <w:t>presset af de store kursfald på pund efter brexit-afstemningen.</w:t>
      </w:r>
      <w:bookmarkEnd w:id="2"/>
      <w:r w:rsidR="00102B7C">
        <w:rPr>
          <w:color w:val="000000"/>
        </w:rPr>
        <w:t xml:space="preserve"> </w:t>
      </w:r>
      <w:r w:rsidRPr="00083E15">
        <w:rPr>
          <w:color w:val="000000"/>
        </w:rPr>
        <w:t>»</w:t>
      </w:r>
      <w:bookmarkStart w:id="3" w:name="_Hlk16454493"/>
      <w:r w:rsidRPr="00083E15">
        <w:rPr>
          <w:color w:val="000000"/>
        </w:rPr>
        <w:t>Det har ramt hårdt, fordi selskabet indkøber varerne i euro og sælger dem i pund.</w:t>
      </w:r>
      <w:r w:rsidR="00102B7C">
        <w:rPr>
          <w:color w:val="000000"/>
        </w:rPr>
        <w:t xml:space="preserve"> </w:t>
      </w:r>
      <w:r w:rsidRPr="00083E15">
        <w:rPr>
          <w:color w:val="000000"/>
        </w:rPr>
        <w:t>Det er kun i mindre omfang lykkedes at hæve salgspriserne i Storbritannien.</w:t>
      </w:r>
      <w:bookmarkEnd w:id="3"/>
      <w:r w:rsidRPr="00083E15">
        <w:rPr>
          <w:color w:val="000000"/>
        </w:rPr>
        <w:t xml:space="preserve"> Vi venter dog fortsat vækst i Storbritannien, og foreløbig ser det ud til, at vores produkter ikke bliver pålagt told, når briterne træder ud af EU,« fortæller Martin Aagaard Pedersen.</w:t>
      </w:r>
    </w:p>
    <w:p w14:paraId="2A1379DE" w14:textId="77777777" w:rsidR="00621BBC" w:rsidRPr="00102B7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b/>
          <w:bCs/>
          <w:color w:val="000000"/>
        </w:rPr>
      </w:pPr>
      <w:r w:rsidRPr="00083E15">
        <w:rPr>
          <w:color w:val="000000"/>
        </w:rPr>
        <w:br/>
      </w:r>
      <w:r w:rsidRPr="00102B7C">
        <w:rPr>
          <w:rStyle w:val="Emphasis"/>
          <w:b/>
          <w:bCs/>
          <w:i w:val="0"/>
          <w:iCs w:val="0"/>
          <w:color w:val="000000"/>
        </w:rPr>
        <w:t>Stort britisk marked</w:t>
      </w:r>
    </w:p>
    <w:p w14:paraId="483706E6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Han kan også håbe på, at pundkursen retter sig, når det aktuelle brexit-kaos afløses af klarhed om fremtiden for Storbritanniens forhold til EU.</w:t>
      </w:r>
    </w:p>
    <w:p w14:paraId="021089D0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Storbritannien er det største enkeltmarked for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, der har salg til i alt 70 lande.</w:t>
      </w:r>
    </w:p>
    <w:p w14:paraId="4F83A563" w14:textId="77777777" w:rsidR="00621BB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Størstedelen af omsætningen hentes i Europa og Mellemøsten, og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leverer årligt omkring 50.000 tons mejeriprodukter, hvoraf selskabet selv fremstiller 30.000 tons på mejerier i Danmark, Østrig og Rumænien.</w:t>
      </w:r>
    </w:p>
    <w:p w14:paraId="086CA2FC" w14:textId="77777777" w:rsidR="00102B7C" w:rsidRPr="00083E15" w:rsidRDefault="00102B7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4AB543C3" w14:textId="77777777" w:rsidR="00621BBC" w:rsidRPr="00083E15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r w:rsidRPr="00083E15">
        <w:rPr>
          <w:color w:val="000000"/>
        </w:rPr>
        <w:t>Økonomien i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påvirkes meget kraftigt, når prisen på den vigtigste råvare - mælk - svinger. Netop stærkt stigende indkøbspriser på råmælk var sammen med den lave pundkurs årsagen til, at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i 2017 kun lige akkurat formåede at få sorte tal på bundlinjen.</w:t>
      </w:r>
      <w:r w:rsidR="00102B7C">
        <w:rPr>
          <w:color w:val="000000"/>
        </w:rPr>
        <w:t xml:space="preserve"> 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indkøber råmælk hos en gruppe af danske landmænd og hos andre mejerier, og hvis markedslederen Arla hæver mælkeafregningen, er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 nødt til at følge med op, selv om salgspriserne ikke kan hæves tilsvarende hurtigt.</w:t>
      </w:r>
    </w:p>
    <w:p w14:paraId="26F55BBE" w14:textId="77777777" w:rsidR="00102B7C" w:rsidRDefault="00102B7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</w:p>
    <w:p w14:paraId="2DCD61F0" w14:textId="77777777" w:rsidR="00102B7C" w:rsidRDefault="00621BB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color w:val="000000"/>
        </w:rPr>
      </w:pPr>
      <w:bookmarkStart w:id="4" w:name="_Hlk16454580"/>
      <w:r w:rsidRPr="00083E15">
        <w:rPr>
          <w:color w:val="000000"/>
        </w:rPr>
        <w:t>I 2018 har prisen på råmælk udviklet sig gunstigere for </w:t>
      </w:r>
      <w:r w:rsidRPr="00083E15">
        <w:rPr>
          <w:rStyle w:val="Emphasis"/>
          <w:i w:val="0"/>
          <w:iCs w:val="0"/>
          <w:color w:val="000000"/>
        </w:rPr>
        <w:t>Nordex</w:t>
      </w:r>
      <w:r w:rsidRPr="00083E15">
        <w:rPr>
          <w:color w:val="000000"/>
        </w:rPr>
        <w:t>, hvilket er med til at forklare, at resultatet før skat er forbedret til 32 mio.</w:t>
      </w:r>
      <w:bookmarkEnd w:id="4"/>
      <w:r w:rsidR="00102B7C">
        <w:rPr>
          <w:color w:val="000000"/>
        </w:rPr>
        <w:t xml:space="preserve"> </w:t>
      </w:r>
      <w:r w:rsidRPr="00083E15">
        <w:rPr>
          <w:color w:val="000000"/>
        </w:rPr>
        <w:t>kr. </w:t>
      </w:r>
    </w:p>
    <w:p w14:paraId="3B330CD4" w14:textId="77777777" w:rsidR="00102B7C" w:rsidRDefault="00102B7C" w:rsidP="00621BBC">
      <w:pPr>
        <w:pStyle w:val="NormalWeb"/>
        <w:shd w:val="clear" w:color="auto" w:fill="FFFFFF"/>
        <w:spacing w:before="0" w:beforeAutospacing="0" w:after="0" w:afterAutospacing="0" w:line="319" w:lineRule="atLeast"/>
        <w:textAlignment w:val="top"/>
        <w:rPr>
          <w:rStyle w:val="Emphasis"/>
          <w:i w:val="0"/>
          <w:iCs w:val="0"/>
          <w:color w:val="000000"/>
        </w:rPr>
      </w:pPr>
    </w:p>
    <w:p w14:paraId="734AE6FB" w14:textId="77777777" w:rsidR="00495D35" w:rsidRDefault="00495D35"/>
    <w:sectPr w:rsidR="00495D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6621C"/>
    <w:multiLevelType w:val="multilevel"/>
    <w:tmpl w:val="172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BC"/>
    <w:rsid w:val="00021299"/>
    <w:rsid w:val="00037147"/>
    <w:rsid w:val="00080C14"/>
    <w:rsid w:val="00083E15"/>
    <w:rsid w:val="00084E7F"/>
    <w:rsid w:val="000A0969"/>
    <w:rsid w:val="000C2D35"/>
    <w:rsid w:val="000D43B9"/>
    <w:rsid w:val="000F57E2"/>
    <w:rsid w:val="00101587"/>
    <w:rsid w:val="00102B7C"/>
    <w:rsid w:val="00102F13"/>
    <w:rsid w:val="00146136"/>
    <w:rsid w:val="001612F8"/>
    <w:rsid w:val="001840A7"/>
    <w:rsid w:val="001A6867"/>
    <w:rsid w:val="001B49B4"/>
    <w:rsid w:val="001B6D13"/>
    <w:rsid w:val="001D6F30"/>
    <w:rsid w:val="001E3764"/>
    <w:rsid w:val="001E669D"/>
    <w:rsid w:val="001F1820"/>
    <w:rsid w:val="00206E03"/>
    <w:rsid w:val="0024018F"/>
    <w:rsid w:val="00264DAF"/>
    <w:rsid w:val="002A0089"/>
    <w:rsid w:val="002C3AD4"/>
    <w:rsid w:val="002E4CAC"/>
    <w:rsid w:val="002E6F9F"/>
    <w:rsid w:val="0030548E"/>
    <w:rsid w:val="0032279F"/>
    <w:rsid w:val="00331732"/>
    <w:rsid w:val="003462C0"/>
    <w:rsid w:val="0038177B"/>
    <w:rsid w:val="003827F4"/>
    <w:rsid w:val="00386130"/>
    <w:rsid w:val="00391261"/>
    <w:rsid w:val="003F57CF"/>
    <w:rsid w:val="004137F2"/>
    <w:rsid w:val="004304EA"/>
    <w:rsid w:val="00495D35"/>
    <w:rsid w:val="004C67C3"/>
    <w:rsid w:val="004C767E"/>
    <w:rsid w:val="004F3A4C"/>
    <w:rsid w:val="00512C30"/>
    <w:rsid w:val="00520A97"/>
    <w:rsid w:val="0053538D"/>
    <w:rsid w:val="005D1469"/>
    <w:rsid w:val="005F4A85"/>
    <w:rsid w:val="00621BBC"/>
    <w:rsid w:val="006237AE"/>
    <w:rsid w:val="00636D98"/>
    <w:rsid w:val="00647BE6"/>
    <w:rsid w:val="00650725"/>
    <w:rsid w:val="006F49ED"/>
    <w:rsid w:val="00700FE2"/>
    <w:rsid w:val="00724FB2"/>
    <w:rsid w:val="00744425"/>
    <w:rsid w:val="00747C24"/>
    <w:rsid w:val="00754986"/>
    <w:rsid w:val="00760DE7"/>
    <w:rsid w:val="0079688D"/>
    <w:rsid w:val="007A1835"/>
    <w:rsid w:val="007F59BC"/>
    <w:rsid w:val="0083519E"/>
    <w:rsid w:val="00843C6F"/>
    <w:rsid w:val="008967F9"/>
    <w:rsid w:val="008A4A0F"/>
    <w:rsid w:val="008F00FC"/>
    <w:rsid w:val="008F732E"/>
    <w:rsid w:val="00914EE6"/>
    <w:rsid w:val="009246DB"/>
    <w:rsid w:val="00941FA9"/>
    <w:rsid w:val="009A2CDF"/>
    <w:rsid w:val="009C503D"/>
    <w:rsid w:val="009D6B08"/>
    <w:rsid w:val="009D71A5"/>
    <w:rsid w:val="009E11A3"/>
    <w:rsid w:val="009F2BD1"/>
    <w:rsid w:val="00A21BEF"/>
    <w:rsid w:val="00A26563"/>
    <w:rsid w:val="00AE098D"/>
    <w:rsid w:val="00B47CB2"/>
    <w:rsid w:val="00B517AD"/>
    <w:rsid w:val="00B77D3F"/>
    <w:rsid w:val="00B94D29"/>
    <w:rsid w:val="00BB0731"/>
    <w:rsid w:val="00BD0894"/>
    <w:rsid w:val="00BD7955"/>
    <w:rsid w:val="00C05FB5"/>
    <w:rsid w:val="00C065C6"/>
    <w:rsid w:val="00C06AC4"/>
    <w:rsid w:val="00C07E49"/>
    <w:rsid w:val="00C35CD3"/>
    <w:rsid w:val="00C672B4"/>
    <w:rsid w:val="00CA244D"/>
    <w:rsid w:val="00CE69DB"/>
    <w:rsid w:val="00CF394D"/>
    <w:rsid w:val="00D24DF2"/>
    <w:rsid w:val="00D32785"/>
    <w:rsid w:val="00D4545F"/>
    <w:rsid w:val="00D467E1"/>
    <w:rsid w:val="00D471FE"/>
    <w:rsid w:val="00D52598"/>
    <w:rsid w:val="00DF72DC"/>
    <w:rsid w:val="00E04A1A"/>
    <w:rsid w:val="00E55DCC"/>
    <w:rsid w:val="00E55E61"/>
    <w:rsid w:val="00E76A3B"/>
    <w:rsid w:val="00EC029F"/>
    <w:rsid w:val="00EC5D3A"/>
    <w:rsid w:val="00F10117"/>
    <w:rsid w:val="00F70888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8AEC"/>
  <w15:chartTrackingRefBased/>
  <w15:docId w15:val="{FBC0EBFD-E1C0-48E8-B156-6965008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B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1B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con">
    <w:name w:val="icon"/>
    <w:basedOn w:val="DefaultParagraphFont"/>
    <w:rsid w:val="00621BBC"/>
  </w:style>
  <w:style w:type="character" w:customStyle="1" w:styleId="duid">
    <w:name w:val="duid"/>
    <w:basedOn w:val="DefaultParagraphFont"/>
    <w:rsid w:val="00621BBC"/>
  </w:style>
  <w:style w:type="character" w:styleId="Emphasis">
    <w:name w:val="Emphasis"/>
    <w:basedOn w:val="DefaultParagraphFont"/>
    <w:uiPriority w:val="20"/>
    <w:qFormat/>
    <w:rsid w:val="00621BBC"/>
    <w:rPr>
      <w:i/>
      <w:iCs/>
    </w:rPr>
  </w:style>
  <w:style w:type="paragraph" w:customStyle="1" w:styleId="captions-list-item">
    <w:name w:val="captions-list-item"/>
    <w:basedOn w:val="Normal"/>
    <w:rsid w:val="0062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2020-02-06T08:29:00Z</dcterms:created>
  <dcterms:modified xsi:type="dcterms:W3CDTF">2020-02-06T08:29:00Z</dcterms:modified>
</cp:coreProperties>
</file>