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75D9" w14:textId="77777777" w:rsidR="00BC0A66" w:rsidRPr="002E736D" w:rsidRDefault="00BC0A66" w:rsidP="00BC0A66">
      <w:pPr>
        <w:spacing w:before="161" w:after="161" w:line="240" w:lineRule="auto"/>
        <w:outlineLvl w:val="0"/>
        <w:rPr>
          <w:rFonts w:ascii="Times New Roman" w:eastAsia="Times New Roman" w:hAnsi="Times New Roman" w:cs="Times New Roman"/>
          <w:kern w:val="36"/>
          <w:sz w:val="28"/>
          <w:szCs w:val="28"/>
          <w:lang w:eastAsia="da-DK"/>
        </w:rPr>
      </w:pPr>
      <w:r w:rsidRPr="002E736D">
        <w:rPr>
          <w:rFonts w:ascii="Times New Roman" w:eastAsia="Times New Roman" w:hAnsi="Times New Roman" w:cs="Times New Roman"/>
          <w:kern w:val="36"/>
          <w:sz w:val="28"/>
          <w:szCs w:val="28"/>
          <w:lang w:eastAsia="da-DK"/>
        </w:rPr>
        <w:t>Gyllevognsproducent efter rekordregnskab: Mærker fremgang på alle markeder</w:t>
      </w:r>
    </w:p>
    <w:p w14:paraId="30F0F87A" w14:textId="77777777" w:rsidR="002E736D" w:rsidRPr="002E736D" w:rsidRDefault="002E736D" w:rsidP="00BC0A66">
      <w:pPr>
        <w:spacing w:before="100" w:beforeAutospacing="1" w:after="100" w:afterAutospacing="1" w:line="240" w:lineRule="auto"/>
        <w:rPr>
          <w:rFonts w:ascii="Times New Roman" w:eastAsia="Times New Roman" w:hAnsi="Times New Roman" w:cs="Times New Roman"/>
          <w:bCs/>
          <w:color w:val="053942"/>
          <w:sz w:val="16"/>
          <w:szCs w:val="16"/>
          <w:lang w:eastAsia="da-DK"/>
        </w:rPr>
      </w:pPr>
      <w:r w:rsidRPr="002E736D">
        <w:rPr>
          <w:rFonts w:ascii="Times New Roman" w:eastAsia="Times New Roman" w:hAnsi="Times New Roman" w:cs="Times New Roman"/>
          <w:bCs/>
          <w:color w:val="053942"/>
          <w:sz w:val="16"/>
          <w:szCs w:val="16"/>
          <w:lang w:eastAsia="da-DK"/>
        </w:rPr>
        <w:t>29. september 2020, agriwatch.dk</w:t>
      </w:r>
    </w:p>
    <w:p w14:paraId="2779276E" w14:textId="77777777" w:rsidR="00BC0A66" w:rsidRPr="002E736D" w:rsidRDefault="00BC0A66" w:rsidP="00BC0A66">
      <w:pPr>
        <w:spacing w:before="100" w:beforeAutospacing="1" w:after="100" w:afterAutospacing="1" w:line="240" w:lineRule="auto"/>
        <w:rPr>
          <w:rFonts w:ascii="Times New Roman" w:eastAsia="Times New Roman" w:hAnsi="Times New Roman" w:cs="Times New Roman"/>
          <w:b/>
          <w:bCs/>
          <w:sz w:val="24"/>
          <w:szCs w:val="24"/>
          <w:lang w:eastAsia="da-DK"/>
        </w:rPr>
      </w:pPr>
      <w:r w:rsidRPr="002E736D">
        <w:rPr>
          <w:rFonts w:ascii="Times New Roman" w:eastAsia="Times New Roman" w:hAnsi="Times New Roman" w:cs="Times New Roman"/>
          <w:b/>
          <w:bCs/>
          <w:sz w:val="24"/>
          <w:szCs w:val="24"/>
          <w:lang w:eastAsia="da-DK"/>
        </w:rPr>
        <w:t>Samson Group, der producerer gyllevogne til landbruget, forventer mere vækst i dette regnskabsår. Integration af fransk virksomhed er fortsat førsteprioritet, men direktør afviser ikke opkøb på den lange bane.</w:t>
      </w:r>
    </w:p>
    <w:p w14:paraId="6DEA68E5"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Med en omsætningsvækst på over 30 pct. er det med tilfredshed i stemmen, at adm. direktør i Samson Group, Lars Henriksen, kan lukke regnskabsbøgerne for 2019/2020.</w:t>
      </w:r>
    </w:p>
    <w:p w14:paraId="54C71366"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Han betegner regnskabet, der viser en omsætning på 672,5 mio. kr. og et resultat før skat på 35,2 mio. kr., som fint og tilfredsstillende.</w:t>
      </w:r>
    </w:p>
    <w:p w14:paraId="744013C8"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Opkøbet af den franske producent Pichon er nu fuldt integreret i Samson-regnskabet.</w:t>
      </w:r>
    </w:p>
    <w:p w14:paraId="5943D6CB"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Selv om det tegner sig for en pæn bid af fremgangen, så mærker Samson god investeringslyst fra landbrugets side, når det kommer til udbringning af naturgødning, fortæller direktøren.</w:t>
      </w:r>
    </w:p>
    <w:p w14:paraId="1A93FC65"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"Vi har set en fremgang på alle markederne. Der er god gang i Frankrig og Tyskland. England har været lidt underdrejet på grund af brexit. Skandinavien har performet okay, men det er også et område, hvor vi har en stor markedsandel," siger Lars Henriksen til AgriWatch.</w:t>
      </w:r>
    </w:p>
    <w:p w14:paraId="3A466F94" w14:textId="235F83F6" w:rsidR="00BC0A66" w:rsidRPr="002E736D" w:rsidRDefault="00BC0A66" w:rsidP="002E736D">
      <w:pPr>
        <w:shd w:val="clear" w:color="auto" w:fill="FFFFFF"/>
        <w:spacing w:before="144" w:after="144" w:line="240" w:lineRule="auto"/>
        <w:textAlignment w:val="top"/>
        <w:rPr>
          <w:rFonts w:ascii="Times New Roman" w:eastAsia="Times New Roman" w:hAnsi="Times New Roman" w:cs="Times New Roman"/>
          <w:b/>
          <w:sz w:val="24"/>
          <w:szCs w:val="24"/>
          <w:lang w:eastAsia="da-DK"/>
        </w:rPr>
      </w:pPr>
      <w:r w:rsidRPr="002E736D">
        <w:rPr>
          <w:rFonts w:ascii="Times New Roman" w:eastAsia="Times New Roman" w:hAnsi="Times New Roman" w:cs="Times New Roman"/>
          <w:b/>
          <w:sz w:val="24"/>
          <w:szCs w:val="24"/>
          <w:lang w:eastAsia="da-DK"/>
        </w:rPr>
        <w:t>Samsons omsætning og overskud brager op</w:t>
      </w:r>
      <w:r w:rsidR="002E736D">
        <w:rPr>
          <w:rFonts w:ascii="Times New Roman" w:eastAsia="Times New Roman" w:hAnsi="Times New Roman" w:cs="Times New Roman"/>
          <w:b/>
          <w:sz w:val="24"/>
          <w:szCs w:val="24"/>
          <w:lang w:eastAsia="da-DK"/>
        </w:rPr>
        <w:br/>
      </w:r>
      <w:r w:rsidRPr="002E736D">
        <w:rPr>
          <w:rFonts w:ascii="Times New Roman" w:eastAsia="Times New Roman" w:hAnsi="Times New Roman" w:cs="Times New Roman"/>
          <w:color w:val="000000"/>
          <w:sz w:val="24"/>
          <w:szCs w:val="24"/>
          <w:lang w:eastAsia="da-DK"/>
        </w:rPr>
        <w:t>Samson har blandt andet kunnet lukrere på de vinde, der blæser omkring nationale politiker for udbringning af gylle fra landbruget.</w:t>
      </w:r>
    </w:p>
    <w:p w14:paraId="3B336625"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"Det driver vores vækst, at der bliver strammet i gødningsloven, og hvor der bliver større krav til udbringning af gylle. Det bekommer os godt," siger Lars Henriksen.</w:t>
      </w:r>
    </w:p>
    <w:p w14:paraId="3DE26A11"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Direktøren kan også fortælle, at Samson har vundet markedsandele i Polen.</w:t>
      </w:r>
    </w:p>
    <w:p w14:paraId="320BD2BD"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Det er særligt de husdyrintensive områder i Europa, hvor Samson har store markedsdele. Men der er ifølge direktøren også områder, hvor Samson står svagt.</w:t>
      </w:r>
    </w:p>
    <w:p w14:paraId="0AA057DB"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"I Spanien og Italien er der områder, hvor vi ikke er synderligt aktive. Skal vi kigge på yderligere tilstedeværelse, så peger det i den retning, men det har vi ingen tanker om for nuværende. Vi koncentrerer os om integrationen med Pichon," siger Lars Henriksen.</w:t>
      </w:r>
    </w:p>
    <w:p w14:paraId="44573311"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Selvom Lars Henriksen ikke vil sætte eksakte tal på dette regnskabsår, der begyndte 1. juli, fortæller direktøren, at Samson Group budgetterer vækst på både top- og bundlinje for 2020/2021-regnskabet.</w:t>
      </w:r>
    </w:p>
    <w:p w14:paraId="604EEA17"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Af regnskabet for 2019/2020 fremgår det, at 374 mio. kr. af omsætningen kommer fra andre EU-lande end Danmark.</w:t>
      </w:r>
    </w:p>
    <w:p w14:paraId="4E77692B"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Den danske omsætning tegne</w:t>
      </w:r>
      <w:r w:rsidR="0090496F">
        <w:rPr>
          <w:rFonts w:ascii="Times New Roman" w:eastAsia="Times New Roman" w:hAnsi="Times New Roman" w:cs="Times New Roman"/>
          <w:color w:val="000000"/>
          <w:sz w:val="24"/>
          <w:szCs w:val="24"/>
          <w:lang w:eastAsia="da-DK"/>
        </w:rPr>
        <w:t>r sig for 161 mio. kr. mens kate</w:t>
      </w:r>
      <w:r w:rsidRPr="002E736D">
        <w:rPr>
          <w:rFonts w:ascii="Times New Roman" w:eastAsia="Times New Roman" w:hAnsi="Times New Roman" w:cs="Times New Roman"/>
          <w:color w:val="000000"/>
          <w:sz w:val="24"/>
          <w:szCs w:val="24"/>
          <w:lang w:eastAsia="da-DK"/>
        </w:rPr>
        <w:t>gorien "andre lande" tegner sig for 136 mio. kr., hvilket er stigning på over 100 mio. kr. i forhold til regnskabet for 2018/2019.</w:t>
      </w:r>
    </w:p>
    <w:p w14:paraId="560A7747" w14:textId="77777777" w:rsidR="00BC0A66" w:rsidRPr="002E736D" w:rsidRDefault="00BC0A66" w:rsidP="002E736D">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color w:val="000000"/>
          <w:sz w:val="24"/>
          <w:szCs w:val="24"/>
          <w:lang w:eastAsia="da-DK"/>
        </w:rPr>
      </w:pPr>
      <w:r w:rsidRPr="002E736D">
        <w:rPr>
          <w:rFonts w:ascii="Times New Roman" w:eastAsia="Times New Roman" w:hAnsi="Times New Roman" w:cs="Times New Roman"/>
          <w:b/>
          <w:bCs/>
          <w:color w:val="000000"/>
          <w:sz w:val="24"/>
          <w:szCs w:val="24"/>
          <w:lang w:eastAsia="da-DK"/>
        </w:rPr>
        <w:lastRenderedPageBreak/>
        <w:t>Arbejder på integration</w:t>
      </w:r>
      <w:r w:rsidR="002E736D">
        <w:rPr>
          <w:rFonts w:ascii="Times New Roman" w:eastAsia="Times New Roman" w:hAnsi="Times New Roman" w:cs="Times New Roman"/>
          <w:b/>
          <w:bCs/>
          <w:color w:val="000000"/>
          <w:sz w:val="24"/>
          <w:szCs w:val="24"/>
          <w:lang w:eastAsia="da-DK"/>
        </w:rPr>
        <w:br/>
      </w:r>
      <w:r w:rsidRPr="002E736D">
        <w:rPr>
          <w:rFonts w:ascii="Times New Roman" w:eastAsia="Times New Roman" w:hAnsi="Times New Roman" w:cs="Times New Roman"/>
          <w:color w:val="000000"/>
          <w:sz w:val="24"/>
          <w:szCs w:val="24"/>
          <w:lang w:eastAsia="da-DK"/>
        </w:rPr>
        <w:t>I januar 2019 overtog Samson den franske gyllevognsproducent Pichon med produktion i Frankrig og Polen.</w:t>
      </w:r>
    </w:p>
    <w:p w14:paraId="6A8EC4C5"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Selv om integrationen af virksomhederne følger planen, er der stadig et stykke vej, mener Lars Henriksen. Det er blandt andet på områder som IT og produktionsudvikling, hvor de to selskaber stadig er et stykke vej fra en fuld integration.</w:t>
      </w:r>
    </w:p>
    <w:p w14:paraId="021F9B94"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"Vi har stadig et stykke arbejde foran os, og det kommende år vil også gå med at integrere virksomhederne," siger Lars Henriksen.</w:t>
      </w:r>
    </w:p>
    <w:p w14:paraId="11A0205C"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Han fortæller, at en ændring af den franske lovning for gylleudbringning også betyder, at der bruges meget krudt på at udvikle produkter på det franske marked, så udstyret passer til lovgivningen.</w:t>
      </w:r>
    </w:p>
    <w:p w14:paraId="4706279D"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Derfor skal Samson i det kommende år bruge en del af sine investeringsmidler i produktudvikling.</w:t>
      </w:r>
    </w:p>
    <w:p w14:paraId="522A99BC" w14:textId="77777777" w:rsidR="00BC0A66" w:rsidRPr="002E736D" w:rsidRDefault="00BC0A66" w:rsidP="002E736D">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color w:val="000000"/>
          <w:sz w:val="24"/>
          <w:szCs w:val="24"/>
          <w:lang w:eastAsia="da-DK"/>
        </w:rPr>
      </w:pPr>
      <w:r w:rsidRPr="002E736D">
        <w:rPr>
          <w:rFonts w:ascii="Times New Roman" w:eastAsia="Times New Roman" w:hAnsi="Times New Roman" w:cs="Times New Roman"/>
          <w:b/>
          <w:bCs/>
          <w:color w:val="000000"/>
          <w:sz w:val="24"/>
          <w:szCs w:val="24"/>
          <w:lang w:eastAsia="da-DK"/>
        </w:rPr>
        <w:t>Ingen opkøb lige nu</w:t>
      </w:r>
      <w:r w:rsidR="002E736D">
        <w:rPr>
          <w:rFonts w:ascii="Times New Roman" w:eastAsia="Times New Roman" w:hAnsi="Times New Roman" w:cs="Times New Roman"/>
          <w:b/>
          <w:bCs/>
          <w:color w:val="000000"/>
          <w:sz w:val="24"/>
          <w:szCs w:val="24"/>
          <w:lang w:eastAsia="da-DK"/>
        </w:rPr>
        <w:br/>
      </w:r>
      <w:r w:rsidRPr="002E736D">
        <w:rPr>
          <w:rFonts w:ascii="Times New Roman" w:eastAsia="Times New Roman" w:hAnsi="Times New Roman" w:cs="Times New Roman"/>
          <w:color w:val="000000"/>
          <w:sz w:val="24"/>
          <w:szCs w:val="24"/>
          <w:lang w:eastAsia="da-DK"/>
        </w:rPr>
        <w:t>I Samsons årsrapport fremgår det, at fremtidig vækst både skal komme organisk og gennem opkøb i et forsøg på at være Europas førende producent af maskiner og udstyr til udbringning af naturgødning.</w:t>
      </w:r>
    </w:p>
    <w:p w14:paraId="4758AA1F"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Der er fortsat vækst at hente i de eksisterende markeder, mener Lars Henriksen. For direktøren er det stadig integrationsopgaven, der skal på plads først.</w:t>
      </w:r>
    </w:p>
    <w:p w14:paraId="2F834586"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"Vi skal have en robust grundstruktur, før vi går videre. Men der er mulighed for opkøb. Vi har stadig en overskuelig omsætning. Segmentet for udbringning af naturgødning er bare en lille bid af lagkagen for landbrugsmaskiner, så du skal have en fornuftig størrelse for at have volumen nok til pr</w:t>
      </w:r>
      <w:r w:rsidR="004F6F0B">
        <w:rPr>
          <w:rFonts w:ascii="Times New Roman" w:eastAsia="Times New Roman" w:hAnsi="Times New Roman" w:cs="Times New Roman"/>
          <w:color w:val="000000"/>
          <w:sz w:val="24"/>
          <w:szCs w:val="24"/>
          <w:lang w:eastAsia="da-DK"/>
        </w:rPr>
        <w:t>oduktudvikling. Derfor er det</w:t>
      </w:r>
      <w:r w:rsidRPr="002E736D">
        <w:rPr>
          <w:rFonts w:ascii="Times New Roman" w:eastAsia="Times New Roman" w:hAnsi="Times New Roman" w:cs="Times New Roman"/>
          <w:color w:val="000000"/>
          <w:sz w:val="24"/>
          <w:szCs w:val="24"/>
          <w:lang w:eastAsia="da-DK"/>
        </w:rPr>
        <w:t xml:space="preserve"> også</w:t>
      </w:r>
      <w:r w:rsidR="004F6F0B">
        <w:rPr>
          <w:rFonts w:ascii="Times New Roman" w:eastAsia="Times New Roman" w:hAnsi="Times New Roman" w:cs="Times New Roman"/>
          <w:color w:val="000000"/>
          <w:sz w:val="24"/>
          <w:szCs w:val="24"/>
          <w:lang w:eastAsia="da-DK"/>
        </w:rPr>
        <w:t xml:space="preserve"> en</w:t>
      </w:r>
      <w:r w:rsidRPr="002E736D">
        <w:rPr>
          <w:rFonts w:ascii="Times New Roman" w:eastAsia="Times New Roman" w:hAnsi="Times New Roman" w:cs="Times New Roman"/>
          <w:color w:val="000000"/>
          <w:sz w:val="24"/>
          <w:szCs w:val="24"/>
          <w:lang w:eastAsia="da-DK"/>
        </w:rPr>
        <w:t xml:space="preserve"> logik, der trækker i retning af opkøb. Det ligger også i kortene på den lange bane, når vi er færdig med integrationen af Pichon," siger Lars Henriksen.</w:t>
      </w:r>
    </w:p>
    <w:p w14:paraId="5A0EEC7C" w14:textId="77777777" w:rsidR="00BC0A66" w:rsidRPr="002E736D" w:rsidRDefault="00BC0A66" w:rsidP="002E736D">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color w:val="000000"/>
          <w:sz w:val="24"/>
          <w:szCs w:val="24"/>
          <w:lang w:eastAsia="da-DK"/>
        </w:rPr>
      </w:pPr>
      <w:r w:rsidRPr="002E736D">
        <w:rPr>
          <w:rFonts w:ascii="Times New Roman" w:eastAsia="Times New Roman" w:hAnsi="Times New Roman" w:cs="Times New Roman"/>
          <w:b/>
          <w:bCs/>
          <w:color w:val="000000"/>
          <w:sz w:val="24"/>
          <w:szCs w:val="24"/>
          <w:lang w:eastAsia="da-DK"/>
        </w:rPr>
        <w:t>Svinepest giver usikkerhed</w:t>
      </w:r>
      <w:r w:rsidR="002E736D">
        <w:rPr>
          <w:rFonts w:ascii="Times New Roman" w:eastAsia="Times New Roman" w:hAnsi="Times New Roman" w:cs="Times New Roman"/>
          <w:b/>
          <w:bCs/>
          <w:color w:val="000000"/>
          <w:sz w:val="24"/>
          <w:szCs w:val="24"/>
          <w:lang w:eastAsia="da-DK"/>
        </w:rPr>
        <w:br/>
      </w:r>
      <w:r w:rsidRPr="002E736D">
        <w:rPr>
          <w:rFonts w:ascii="Times New Roman" w:eastAsia="Times New Roman" w:hAnsi="Times New Roman" w:cs="Times New Roman"/>
          <w:color w:val="000000"/>
          <w:sz w:val="24"/>
          <w:szCs w:val="24"/>
          <w:lang w:eastAsia="da-DK"/>
        </w:rPr>
        <w:t>Samson-direktøren fortæller, at producenten på trods af coronakrisen og nedlukninger i mange lande kom sikkert igennem foråret og sommeren. Det betyder, at produktionen og leverancerne gik fri for forsinkelser.</w:t>
      </w:r>
    </w:p>
    <w:p w14:paraId="099343D7"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Omvendt er direktøren mere bekymret, når han kigger til nabolandet Tyskland, hvor udbrud af afrikansk svinepest i vildsvin har givet store usikkerheder i svinesektoren.</w:t>
      </w:r>
    </w:p>
    <w:p w14:paraId="719E4D12" w14:textId="77777777" w:rsidR="00BC0A66" w:rsidRPr="002E736D" w:rsidRDefault="00BC0A66" w:rsidP="00BC0A66">
      <w:pPr>
        <w:shd w:val="clear" w:color="auto" w:fill="FFFFFF"/>
        <w:spacing w:before="100" w:beforeAutospacing="1" w:after="100" w:afterAutospacing="1" w:line="240" w:lineRule="auto"/>
        <w:textAlignment w:val="top"/>
        <w:rPr>
          <w:rFonts w:ascii="Times New Roman" w:eastAsia="Times New Roman" w:hAnsi="Times New Roman" w:cs="Times New Roman"/>
          <w:color w:val="000000"/>
          <w:sz w:val="24"/>
          <w:szCs w:val="24"/>
          <w:lang w:eastAsia="da-DK"/>
        </w:rPr>
      </w:pPr>
      <w:r w:rsidRPr="002E736D">
        <w:rPr>
          <w:rFonts w:ascii="Times New Roman" w:eastAsia="Times New Roman" w:hAnsi="Times New Roman" w:cs="Times New Roman"/>
          <w:color w:val="000000"/>
          <w:sz w:val="24"/>
          <w:szCs w:val="24"/>
          <w:lang w:eastAsia="da-DK"/>
        </w:rPr>
        <w:t>"Det er er ingen hemmelighed, at investeringslysten damper lidt af, når afregningspriserne falder. Det er ikke noget, vi kan se endnu, men det er svært at spå om. Det kommer an på udbruddene. Det er en joker i spillet," siger Lars Henriksen.</w:t>
      </w:r>
    </w:p>
    <w:p w14:paraId="60FF8DB2" w14:textId="77777777" w:rsidR="00541D44" w:rsidRPr="002E736D" w:rsidRDefault="00541D44">
      <w:pPr>
        <w:rPr>
          <w:rFonts w:ascii="Times New Roman" w:hAnsi="Times New Roman" w:cs="Times New Roman"/>
          <w:sz w:val="24"/>
          <w:szCs w:val="24"/>
        </w:rPr>
      </w:pPr>
    </w:p>
    <w:sectPr w:rsidR="00541D44" w:rsidRPr="002E73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66"/>
    <w:rsid w:val="000E0966"/>
    <w:rsid w:val="002E736D"/>
    <w:rsid w:val="004F6F0B"/>
    <w:rsid w:val="00541D44"/>
    <w:rsid w:val="006F1E6B"/>
    <w:rsid w:val="0078028D"/>
    <w:rsid w:val="0090496F"/>
    <w:rsid w:val="00BC0A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8CA3"/>
  <w15:chartTrackingRefBased/>
  <w15:docId w15:val="{F0D54843-5D5C-4FBE-8D70-C8242A97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3">
    <w:name w:val="heading 3"/>
    <w:basedOn w:val="Normal"/>
    <w:link w:val="Heading3Char"/>
    <w:uiPriority w:val="9"/>
    <w:qFormat/>
    <w:rsid w:val="00BC0A6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66"/>
    <w:rPr>
      <w:rFonts w:ascii="Times New Roman" w:eastAsia="Times New Roman" w:hAnsi="Times New Roman" w:cs="Times New Roman"/>
      <w:b/>
      <w:bCs/>
      <w:kern w:val="36"/>
      <w:sz w:val="48"/>
      <w:szCs w:val="48"/>
      <w:lang w:eastAsia="da-DK"/>
    </w:rPr>
  </w:style>
  <w:style w:type="character" w:customStyle="1" w:styleId="Heading3Char">
    <w:name w:val="Heading 3 Char"/>
    <w:basedOn w:val="DefaultParagraphFont"/>
    <w:link w:val="Heading3"/>
    <w:uiPriority w:val="9"/>
    <w:rsid w:val="00BC0A66"/>
    <w:rPr>
      <w:rFonts w:ascii="Times New Roman" w:eastAsia="Times New Roman" w:hAnsi="Times New Roman" w:cs="Times New Roman"/>
      <w:b/>
      <w:bCs/>
      <w:sz w:val="27"/>
      <w:szCs w:val="27"/>
      <w:lang w:eastAsia="da-DK"/>
    </w:rPr>
  </w:style>
  <w:style w:type="paragraph" w:customStyle="1" w:styleId="c-lede">
    <w:name w:val="c-lede"/>
    <w:basedOn w:val="Normal"/>
    <w:rsid w:val="00BC0A6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pipe-before">
    <w:name w:val="u-pipe-before"/>
    <w:basedOn w:val="DefaultParagraphFont"/>
    <w:rsid w:val="00BC0A66"/>
  </w:style>
  <w:style w:type="paragraph" w:styleId="HTMLAddress">
    <w:name w:val="HTML Address"/>
    <w:basedOn w:val="Normal"/>
    <w:link w:val="HTMLAddressChar"/>
    <w:uiPriority w:val="99"/>
    <w:semiHidden/>
    <w:unhideWhenUsed/>
    <w:rsid w:val="00BC0A66"/>
    <w:pPr>
      <w:spacing w:after="0" w:line="240" w:lineRule="auto"/>
    </w:pPr>
    <w:rPr>
      <w:rFonts w:ascii="Times New Roman" w:eastAsia="Times New Roman" w:hAnsi="Times New Roman" w:cs="Times New Roman"/>
      <w:i/>
      <w:iCs/>
      <w:sz w:val="24"/>
      <w:szCs w:val="24"/>
      <w:lang w:eastAsia="da-DK"/>
    </w:rPr>
  </w:style>
  <w:style w:type="character" w:customStyle="1" w:styleId="HTMLAddressChar">
    <w:name w:val="HTML Address Char"/>
    <w:basedOn w:val="DefaultParagraphFont"/>
    <w:link w:val="HTMLAddress"/>
    <w:uiPriority w:val="99"/>
    <w:semiHidden/>
    <w:rsid w:val="00BC0A66"/>
    <w:rPr>
      <w:rFonts w:ascii="Times New Roman" w:eastAsia="Times New Roman" w:hAnsi="Times New Roman" w:cs="Times New Roman"/>
      <w:i/>
      <w:iCs/>
      <w:sz w:val="24"/>
      <w:szCs w:val="24"/>
      <w:lang w:eastAsia="da-DK"/>
    </w:rPr>
  </w:style>
  <w:style w:type="character" w:styleId="Hyperlink">
    <w:name w:val="Hyperlink"/>
    <w:basedOn w:val="DefaultParagraphFont"/>
    <w:uiPriority w:val="99"/>
    <w:semiHidden/>
    <w:unhideWhenUsed/>
    <w:rsid w:val="00BC0A66"/>
    <w:rPr>
      <w:color w:val="0000FF"/>
      <w:u w:val="single"/>
    </w:rPr>
  </w:style>
  <w:style w:type="paragraph" w:styleId="NormalWeb">
    <w:name w:val="Normal (Web)"/>
    <w:basedOn w:val="Normal"/>
    <w:uiPriority w:val="99"/>
    <w:semiHidden/>
    <w:unhideWhenUsed/>
    <w:rsid w:val="00BC0A6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bullet-point">
    <w:name w:val="c-bullet-point"/>
    <w:basedOn w:val="Normal"/>
    <w:rsid w:val="00BC0A6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BC0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06722">
      <w:bodyDiv w:val="1"/>
      <w:marLeft w:val="0"/>
      <w:marRight w:val="0"/>
      <w:marTop w:val="0"/>
      <w:marBottom w:val="0"/>
      <w:divBdr>
        <w:top w:val="none" w:sz="0" w:space="0" w:color="auto"/>
        <w:left w:val="none" w:sz="0" w:space="0" w:color="auto"/>
        <w:bottom w:val="none" w:sz="0" w:space="0" w:color="auto"/>
        <w:right w:val="none" w:sz="0" w:space="0" w:color="auto"/>
      </w:divBdr>
      <w:divsChild>
        <w:div w:id="2091925518">
          <w:marLeft w:val="0"/>
          <w:marRight w:val="0"/>
          <w:marTop w:val="0"/>
          <w:marBottom w:val="0"/>
          <w:divBdr>
            <w:top w:val="none" w:sz="0" w:space="0" w:color="auto"/>
            <w:left w:val="none" w:sz="0" w:space="0" w:color="auto"/>
            <w:bottom w:val="none" w:sz="0" w:space="0" w:color="auto"/>
            <w:right w:val="none" w:sz="0" w:space="0" w:color="auto"/>
          </w:divBdr>
          <w:divsChild>
            <w:div w:id="121965315">
              <w:marLeft w:val="0"/>
              <w:marRight w:val="0"/>
              <w:marTop w:val="0"/>
              <w:marBottom w:val="0"/>
              <w:divBdr>
                <w:top w:val="none" w:sz="0" w:space="0" w:color="auto"/>
                <w:left w:val="none" w:sz="0" w:space="0" w:color="auto"/>
                <w:bottom w:val="none" w:sz="0" w:space="0" w:color="auto"/>
                <w:right w:val="none" w:sz="0" w:space="0" w:color="auto"/>
              </w:divBdr>
              <w:divsChild>
                <w:div w:id="289434529">
                  <w:marLeft w:val="0"/>
                  <w:marRight w:val="0"/>
                  <w:marTop w:val="0"/>
                  <w:marBottom w:val="0"/>
                  <w:divBdr>
                    <w:top w:val="none" w:sz="0" w:space="0" w:color="auto"/>
                    <w:left w:val="none" w:sz="0" w:space="0" w:color="auto"/>
                    <w:bottom w:val="none" w:sz="0" w:space="0" w:color="auto"/>
                    <w:right w:val="none" w:sz="0" w:space="0" w:color="auto"/>
                  </w:divBdr>
                  <w:divsChild>
                    <w:div w:id="2085100943">
                      <w:marLeft w:val="0"/>
                      <w:marRight w:val="0"/>
                      <w:marTop w:val="0"/>
                      <w:marBottom w:val="0"/>
                      <w:divBdr>
                        <w:top w:val="none" w:sz="0" w:space="0" w:color="auto"/>
                        <w:left w:val="none" w:sz="0" w:space="0" w:color="auto"/>
                        <w:bottom w:val="none" w:sz="0" w:space="0" w:color="auto"/>
                        <w:right w:val="none" w:sz="0" w:space="0" w:color="auto"/>
                      </w:divBdr>
                      <w:divsChild>
                        <w:div w:id="13977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2021-03-19T12:02:00Z</dcterms:created>
  <dcterms:modified xsi:type="dcterms:W3CDTF">2021-06-02T08:49:00Z</dcterms:modified>
</cp:coreProperties>
</file>